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 10/01/2022 μέχρι 17/01/2022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AC0638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Δευτέρα  10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ΙΑΝΟΥΑΡΙΟΥ, 2022</w:t>
            </w: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AC0638" w:rsidRPr="00100EF6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AC0638" w:rsidRDefault="00EB497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Pr="00100EF6" w:rsidRDefault="00EB497D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AC0638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AC0638" w:rsidRDefault="00EB497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71/14 &amp; 15/14</w:t>
            </w:r>
          </w:p>
          <w:p w:rsidR="00AC0638" w:rsidRDefault="00EB497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C0638" w:rsidRDefault="00EB497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46/15</w:t>
            </w:r>
          </w:p>
          <w:p w:rsidR="00AC0638" w:rsidRDefault="00AC0638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33/15</w:t>
            </w:r>
          </w:p>
          <w:p w:rsidR="00AC0638" w:rsidRDefault="00EB497D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(ΕΙΔΙΚΗ ΣΥΝΘΕΣΗ ……./ Γ.Ν.Γ/ Δ.Σ / Λ.Δ / Ν. Σ )</w:t>
            </w:r>
          </w:p>
          <w:p w:rsidR="00AC0638" w:rsidRDefault="00AC0638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185/19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197/19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AC0638" w:rsidRDefault="00AC0638">
            <w:pPr>
              <w:spacing w:after="0"/>
              <w:jc w:val="center"/>
              <w:rPr>
                <w:b/>
                <w:u w:val="sing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Ε.Δ.Δ.148/19 (Αίτημα  ημερ. 25/11/21 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για σύντ. εκδ.)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u w:val="sing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13/16,  17/16  &amp; 20/16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AC0638" w:rsidRDefault="00EB497D">
            <w:pPr>
              <w:spacing w:after="0"/>
              <w:jc w:val="center"/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Ε.Δ.Δ.Δ.Π. 43/21</w:t>
            </w:r>
          </w:p>
        </w:tc>
      </w:tr>
    </w:tbl>
    <w:p w:rsidR="00AC0638" w:rsidRPr="00100EF6" w:rsidRDefault="00EB497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>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C0638" w:rsidRPr="00100EF6" w:rsidRDefault="00EB497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AC0638" w:rsidRDefault="00EB497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AC0638" w:rsidRDefault="00EB497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:rsidR="00AC0638" w:rsidRDefault="00EB497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Εφέσεων,  Εφέσεων  Διοικητικού Δικαστηρίου και Εφέσεων </w:t>
      </w:r>
      <w:r>
        <w:rPr>
          <w:b/>
          <w:sz w:val="24"/>
          <w:szCs w:val="24"/>
          <w:u w:val="single"/>
          <w:lang w:val="el-GR"/>
        </w:rPr>
        <w:t xml:space="preserve">Διεθνούς Προστασίας  για </w:t>
      </w:r>
    </w:p>
    <w:p w:rsidR="00AC0638" w:rsidRDefault="00EB497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 10/01/2022 μέχρι 17/01/2022</w:t>
      </w:r>
    </w:p>
    <w:p w:rsidR="00AC0638" w:rsidRDefault="00EB497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:rsidR="00AC0638" w:rsidRDefault="00EB497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AC0638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Τρίτη 11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ΙΑΝΟΥΑΡΙΟΥ, 2022</w:t>
            </w: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AC0638" w:rsidRPr="00100EF6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after="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Α.ΛΙΑΤΣΟΣ, Γ.Ν.ΓΙΑΣΕΜΗΣ, Δ. ΣΩΚΡΑΤΟΥΣ, </w:t>
            </w:r>
          </w:p>
          <w:p w:rsidR="00AC0638" w:rsidRDefault="00EB497D">
            <w:pPr>
              <w:spacing w:after="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Pr="00100EF6" w:rsidRDefault="00EB497D">
            <w:pPr>
              <w:spacing w:after="0"/>
              <w:rPr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Κ. </w:t>
            </w:r>
            <w:r>
              <w:rPr>
                <w:b/>
                <w:sz w:val="24"/>
                <w:szCs w:val="24"/>
                <w:lang w:val="el-GR"/>
              </w:rPr>
              <w:t>ΣΤΑΜΑΤΙΟΥ, Τ.Ψ.ΜΙΛΤΙΑΔΟΥ, Χ. ΜΑΛΑΧΤΟΣ, ΔΔ</w:t>
            </w: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Α.Ε. 56/15</w:t>
            </w: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Α.Ε. 59/15 </w:t>
            </w:r>
          </w:p>
          <w:p w:rsidR="00AC0638" w:rsidRDefault="00AC0638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Α.Ε. 60/15</w:t>
            </w: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(Ειδική Συνθ. : ΑΛ/ ΓΓ/ ΔΣ/ …. / ΝΣ)</w:t>
            </w:r>
          </w:p>
          <w:p w:rsidR="00AC0638" w:rsidRDefault="00AC0638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</w:p>
          <w:p w:rsidR="00AC0638" w:rsidRDefault="00AC0638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after="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ΠΡΟΔΙΚΑΣΙΑ</w:t>
            </w: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Ε.Δ.Δ. 201/19</w:t>
            </w:r>
          </w:p>
          <w:p w:rsidR="00AC0638" w:rsidRPr="00100EF6" w:rsidRDefault="00EB497D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Ε.Δ.Δ. 18/16</w:t>
            </w:r>
          </w:p>
          <w:p w:rsidR="00AC0638" w:rsidRDefault="00EB497D">
            <w:pPr>
              <w:spacing w:after="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ΟΔΗΓΙΕΣ</w:t>
            </w: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Ε.Δ.Δ. 144/19(ΑΙΤ. 5/10/21 για συνεκδ. με Ε.Δ.Δ. 161/19, 55/20, 67/20 &amp; </w:t>
            </w:r>
            <w:r>
              <w:rPr>
                <w:sz w:val="24"/>
                <w:szCs w:val="24"/>
                <w:lang w:val="el-GR"/>
              </w:rPr>
              <w:t>68/20)</w:t>
            </w: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Ε.Δ.Δ. 199/19  (Αιτ. ημερ. 6/11/20 &amp;  Αιτ. ημερ.. 15/6/21)</w:t>
            </w:r>
          </w:p>
          <w:p w:rsidR="00AC0638" w:rsidRDefault="00EB497D">
            <w:pPr>
              <w:spacing w:after="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ΕΠΙΔΟΣΗ ΣΤΟ Ε/Μ ΚΑΙ ΠΡΟΔΙΚΑΣΙΑ</w:t>
            </w: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Ε.Δ.Δ. 186/19 </w:t>
            </w:r>
          </w:p>
          <w:p w:rsidR="00AC0638" w:rsidRDefault="00EB497D">
            <w:pPr>
              <w:spacing w:after="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ΕΠΙΔΟΣΗ ΣΤΟ ΕΦΕΣΕΙΟΝΤΑ ΚΑΙ ΠΡΟΔΙΚΑΣΙΑ</w:t>
            </w:r>
          </w:p>
          <w:p w:rsidR="00AC0638" w:rsidRDefault="00EB497D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Ε.Δ.Δ. 188/19</w:t>
            </w:r>
          </w:p>
        </w:tc>
      </w:tr>
    </w:tbl>
    <w:p w:rsidR="00AC0638" w:rsidRPr="00100EF6" w:rsidRDefault="00EB497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C0638" w:rsidRDefault="00EB497D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πως καθορίζεται στον </w:t>
      </w:r>
      <w:r>
        <w:rPr>
          <w:b/>
          <w:bCs/>
          <w:sz w:val="26"/>
          <w:szCs w:val="26"/>
          <w:lang w:val="el-GR"/>
        </w:rPr>
        <w:t>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C0638" w:rsidRDefault="00EB497D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ΔΙΚΑΣΤΗΡΙΟΥ ΚΥΠΡΟΥ</w:t>
      </w:r>
    </w:p>
    <w:p w:rsidR="00AC0638" w:rsidRDefault="00EB497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AC0638" w:rsidRDefault="00EB497D">
      <w:pPr>
        <w:spacing w:after="120"/>
        <w:jc w:val="center"/>
      </w:pPr>
      <w:r>
        <w:rPr>
          <w:b/>
          <w:sz w:val="24"/>
          <w:szCs w:val="24"/>
          <w:u w:val="single"/>
          <w:lang w:val="el-GR"/>
        </w:rPr>
        <w:t xml:space="preserve"> 10/01/2022 μέχρι 17/01/2022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AC0638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Τετάρτη  12 ΙΑΝΟΥΑΡΙΟΥ, 2022</w:t>
            </w: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AC0638" w:rsidRPr="00100EF6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Α.ΛΙΑΤΣΟΣ, Γ.Ν.ΓΙΑΣΕΜΗΣ, Δ. ΣΩΚΡΑΤΟΥΣ,</w:t>
            </w:r>
          </w:p>
          <w:p w:rsidR="00AC0638" w:rsidRPr="00100EF6" w:rsidRDefault="00EB497D">
            <w:pPr>
              <w:rPr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     Λ. ΔΗΜΗΤΡΙΑΔΟΥ</w:t>
            </w:r>
            <w:r>
              <w:rPr>
                <w:b/>
                <w:lang w:val="el-GR"/>
              </w:rPr>
              <w:t xml:space="preserve">,  </w:t>
            </w:r>
            <w:r>
              <w:rPr>
                <w:b/>
                <w:sz w:val="24"/>
                <w:szCs w:val="24"/>
                <w:lang w:val="el-GR"/>
              </w:rPr>
              <w:t>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C0638" w:rsidRPr="00100EF6" w:rsidRDefault="00EB497D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208/19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209/19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 146/21 (Αιτ. ημερ. 26/11/21 για συντ. εκδ.)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159/21(Αιτ. ημερ. 20/12/21 για σύντ. εκδ.) 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22/16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25/16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AC0638" w:rsidRDefault="00AC0638">
      <w:pPr>
        <w:spacing w:after="120"/>
        <w:rPr>
          <w:sz w:val="26"/>
          <w:szCs w:val="26"/>
          <w:lang w:val="el-GR"/>
        </w:rPr>
      </w:pPr>
    </w:p>
    <w:p w:rsidR="00AC0638" w:rsidRPr="00100EF6" w:rsidRDefault="00EB497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C0638" w:rsidRDefault="00EB497D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</w:t>
      </w:r>
      <w:r>
        <w:rPr>
          <w:b/>
          <w:bCs/>
          <w:sz w:val="26"/>
          <w:szCs w:val="26"/>
          <w:lang w:val="el-GR"/>
        </w:rPr>
        <w:t xml:space="preserve">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C0638" w:rsidRDefault="00EB497D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ΔΙΚΑΣΤΗΡΙΟΥ ΚΥΠΡΟΥ</w:t>
      </w:r>
    </w:p>
    <w:p w:rsidR="00AC0638" w:rsidRDefault="00EB497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AC0638" w:rsidRDefault="00EB497D">
      <w:pPr>
        <w:spacing w:after="120"/>
        <w:jc w:val="center"/>
      </w:pPr>
      <w:r>
        <w:rPr>
          <w:b/>
          <w:sz w:val="24"/>
          <w:szCs w:val="24"/>
          <w:u w:val="single"/>
          <w:lang w:val="el-GR"/>
        </w:rPr>
        <w:t xml:space="preserve"> 10/01/2022 μέχρι 17/01/2022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</w:t>
      </w:r>
      <w:r>
        <w:rPr>
          <w:b/>
          <w:sz w:val="26"/>
          <w:szCs w:val="26"/>
          <w:u w:val="single"/>
          <w:lang w:val="el-GR"/>
        </w:rPr>
        <w:t>Α ΔΙΚΑΙΟΔΟΣΙΑ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AC0638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Παρασκευή   14 ΙΑΝΟΥΑΡΙΟΥ, 2022</w:t>
            </w: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AC0638" w:rsidRPr="00100EF6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Α.ΛΙΑΤΣΟΣ, Γ.Ν.ΓΙΑΣΕΜΗΣ, Δ. ΣΩΚΡΑΤΟΥΣ, </w:t>
            </w:r>
          </w:p>
          <w:p w:rsidR="00AC0638" w:rsidRPr="00100EF6" w:rsidRDefault="00EB497D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Λ. ΔΗΜΗΤΡΙΑΔΟΥ,</w:t>
            </w:r>
            <w:r>
              <w:rPr>
                <w:rFonts w:ascii="Bookman Old Style" w:hAnsi="Bookman Old Style"/>
                <w:b/>
                <w:lang w:val="el-GR"/>
              </w:rPr>
              <w:t>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C0638" w:rsidRPr="00100EF6" w:rsidRDefault="00EB497D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Α.Ε. </w:t>
            </w:r>
            <w:r>
              <w:rPr>
                <w:rFonts w:ascii="Bookman Old Style" w:hAnsi="Bookman Old Style"/>
                <w:lang w:val="el-GR"/>
              </w:rPr>
              <w:t>65/15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69/15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82/14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</w:t>
            </w:r>
          </w:p>
        </w:tc>
      </w:tr>
    </w:tbl>
    <w:p w:rsidR="00AC0638" w:rsidRDefault="00AC0638">
      <w:pPr>
        <w:spacing w:after="120"/>
        <w:rPr>
          <w:sz w:val="26"/>
          <w:szCs w:val="26"/>
          <w:lang w:val="el-GR"/>
        </w:rPr>
      </w:pPr>
    </w:p>
    <w:p w:rsidR="00AC0638" w:rsidRPr="00100EF6" w:rsidRDefault="00EB497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C0638" w:rsidRDefault="00EB497D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C0638" w:rsidRDefault="00EB497D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AC0638" w:rsidRDefault="00AC0638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ΔΙΚΑΣΤΗΡΙΟΥ ΚΥΠΡΟΥ</w:t>
      </w:r>
    </w:p>
    <w:p w:rsidR="00AC0638" w:rsidRDefault="00EB497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</w:t>
      </w:r>
      <w:r>
        <w:rPr>
          <w:b/>
          <w:sz w:val="24"/>
          <w:szCs w:val="24"/>
          <w:u w:val="single"/>
          <w:lang w:val="el-GR"/>
        </w:rPr>
        <w:t xml:space="preserve">Αναθεωρητικών Εφέσεων,  Εφέσεων  Διοικητικού Δικαστηρίου και Εφέσεων Διεθνούς Προστασίας  για </w:t>
      </w:r>
    </w:p>
    <w:p w:rsidR="00AC0638" w:rsidRDefault="00EB497D">
      <w:pPr>
        <w:spacing w:after="120"/>
        <w:jc w:val="center"/>
      </w:pPr>
      <w:r>
        <w:rPr>
          <w:b/>
          <w:sz w:val="24"/>
          <w:szCs w:val="24"/>
          <w:u w:val="single"/>
          <w:lang w:val="el-GR"/>
        </w:rPr>
        <w:t xml:space="preserve"> 10/01/2022 μέχρι 17/01/2022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C0638" w:rsidRDefault="00EB497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AC0638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Δευτέρα 17 ΙΑΝΟΥΑΡΙΟΥ, 2022</w:t>
            </w: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EB497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AC0638" w:rsidRPr="00100EF6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Α.ΛΙΑΤΣΟΣ, Γ.Ν.ΓΙΑΣΕΜΗΣ, Δ. ΣΩΚΡΑΤΟΥΣ</w:t>
            </w:r>
          </w:p>
          <w:p w:rsidR="00AC0638" w:rsidRPr="00100EF6" w:rsidRDefault="00EB497D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Λ. ΔΗΜΗΤΡΙΑΔΟΥ, </w:t>
            </w:r>
            <w:r>
              <w:rPr>
                <w:rFonts w:ascii="Bookman Old Style" w:hAnsi="Bookman Old Style"/>
                <w:b/>
                <w:lang w:val="el-GR"/>
              </w:rPr>
              <w:t>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C0638" w:rsidRPr="00100EF6" w:rsidRDefault="00EB497D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AC0638" w:rsidRPr="00100EF6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Α.Ε. 73/15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(Ειδική Σύνθεση …./ Γ.Γ./ Δ.Σ./Λ.Δ /, Ν.Σ.)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78/15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210/19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211/19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Ε.Δ.Δ.15/16</w:t>
            </w:r>
            <w:r>
              <w:rPr>
                <w:rFonts w:ascii="Bookman Old Style" w:hAnsi="Bookman Old Style"/>
                <w:lang w:val="el-GR"/>
              </w:rPr>
              <w:t xml:space="preserve"> 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21/16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</w:tc>
      </w:tr>
    </w:tbl>
    <w:p w:rsidR="00AC0638" w:rsidRDefault="00AC0638">
      <w:pPr>
        <w:spacing w:after="120"/>
        <w:rPr>
          <w:sz w:val="26"/>
          <w:szCs w:val="26"/>
          <w:lang w:val="el-GR"/>
        </w:rPr>
      </w:pPr>
    </w:p>
    <w:p w:rsidR="00AC0638" w:rsidRPr="00100EF6" w:rsidRDefault="00EB497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C0638" w:rsidRDefault="00EB497D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C0638" w:rsidRDefault="00EB497D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AC0638" w:rsidRDefault="00EB497D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lastRenderedPageBreak/>
        <w:t>ΑΝΩΤΑΤΟ ΔΙΚΑΣΤΗΡΙΟ ΚΥΠΡΟΥ</w:t>
      </w:r>
    </w:p>
    <w:p w:rsidR="00AC0638" w:rsidRDefault="00EB497D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Πίνακας Αναφορών για  24/01/2022</w:t>
      </w:r>
    </w:p>
    <w:p w:rsidR="00AC0638" w:rsidRDefault="00EB497D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ΔΕΥΤΕΡΟΒΑΘΜΙΑ ΔΙΚΑΙΟΔΟΣΙΑ</w:t>
      </w:r>
    </w:p>
    <w:p w:rsidR="00AC0638" w:rsidRDefault="00EB497D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Ακροάσεις κτλ.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0"/>
      </w:tblGrid>
      <w:tr w:rsidR="00AC0638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ΔΕΥΤΕΡΑ 24 ΙΑΝΟΥΑΡΙΟΥ 2022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ΑΙΘΟΥΣΑ ΑΡ. 1</w:t>
            </w: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(ΩΡΑ 12.00μμ)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ΠΛΗΡΗΣ ΟΛΟΜΕΛΕΙΑ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  <w:tr w:rsidR="00AC0638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Αναφορά 9/21 (Οδηγίες)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AC0638" w:rsidRDefault="00EB497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Αναφορά 10/21 (Ακρόαση)</w:t>
            </w:r>
          </w:p>
          <w:p w:rsidR="00AC0638" w:rsidRDefault="00AC063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</w:tbl>
    <w:p w:rsidR="00AC0638" w:rsidRDefault="00EB497D">
      <w:pPr>
        <w:spacing w:after="0"/>
        <w:jc w:val="both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                      </w:t>
      </w:r>
    </w:p>
    <w:p w:rsidR="00AC0638" w:rsidRDefault="00EB497D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(Ε. ΧΡΙΣΤΟΔΟΥΛΟΥ)</w:t>
      </w:r>
    </w:p>
    <w:p w:rsidR="00AC0638" w:rsidRDefault="00EB497D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Αρχιπρωτοκολλητής </w:t>
      </w:r>
    </w:p>
    <w:p w:rsidR="00AC0638" w:rsidRDefault="00EB497D">
      <w:pPr>
        <w:spacing w:after="0"/>
        <w:jc w:val="both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Σημ.: Η έναρξη των ακροάσεων </w:t>
      </w:r>
      <w:r>
        <w:rPr>
          <w:b/>
          <w:bCs/>
          <w:sz w:val="26"/>
          <w:szCs w:val="26"/>
          <w:lang w:val="el-GR"/>
        </w:rPr>
        <w:t xml:space="preserve">αρχίζει στις 9: 30 </w:t>
      </w:r>
    </w:p>
    <w:p w:rsidR="00AC0638" w:rsidRPr="00100EF6" w:rsidRDefault="00EB497D">
      <w:pPr>
        <w:spacing w:after="0"/>
        <w:jc w:val="both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εκτός αν άλλως πως καθορίζεται στον πίνακα </w:t>
      </w:r>
    </w:p>
    <w:sectPr w:rsidR="00AC0638" w:rsidRPr="00100EF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7D" w:rsidRDefault="00EB497D">
      <w:pPr>
        <w:spacing w:after="0"/>
      </w:pPr>
      <w:r>
        <w:separator/>
      </w:r>
    </w:p>
  </w:endnote>
  <w:endnote w:type="continuationSeparator" w:id="0">
    <w:p w:rsidR="00EB497D" w:rsidRDefault="00EB4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7D" w:rsidRDefault="00EB497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B497D" w:rsidRDefault="00EB49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0638"/>
    <w:rsid w:val="00100EF6"/>
    <w:rsid w:val="00AC0638"/>
    <w:rsid w:val="00E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BDF83-BC9C-41EA-9238-A535856B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2021-12-28T10:15:00Z</cp:lastPrinted>
  <dcterms:created xsi:type="dcterms:W3CDTF">2022-01-04T08:41:00Z</dcterms:created>
  <dcterms:modified xsi:type="dcterms:W3CDTF">2022-01-04T08:41:00Z</dcterms:modified>
</cp:coreProperties>
</file>